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BF" w:rsidRDefault="00EE2E29" w:rsidP="00EE2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водителя за отсутствие тахографа</w:t>
      </w:r>
    </w:p>
    <w:p w:rsidR="00EE2E29" w:rsidRPr="00EE2E29" w:rsidRDefault="00D041C3" w:rsidP="00EE2E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о безопасности дорожного движения юридические лица и индивидуальные предприниматели, осуществляющие на территории Российской Федерации деятельность, связанную </w:t>
      </w:r>
      <w:r w:rsidR="00BD56DD">
        <w:rPr>
          <w:rFonts w:ascii="Times New Roman" w:hAnsi="Times New Roman" w:cs="Times New Roman"/>
          <w:sz w:val="24"/>
          <w:szCs w:val="24"/>
        </w:rPr>
        <w:t>с эксплуатацией транспортных средств, обязаны: оснащать транспортные средства техническими средствами контроля, обеспечивающими непрерывную некорректируемую регистрацию информации о скорости транспортных средств, о маршруте движения транспортных средств, о режиме труда и отдыха водителей.</w:t>
      </w:r>
      <w:proofErr w:type="gramEnd"/>
      <w:r w:rsidR="00BD56DD">
        <w:rPr>
          <w:rFonts w:ascii="Times New Roman" w:hAnsi="Times New Roman" w:cs="Times New Roman"/>
          <w:sz w:val="24"/>
          <w:szCs w:val="24"/>
        </w:rPr>
        <w:t xml:space="preserve"> </w:t>
      </w:r>
      <w:r w:rsidR="00EE2E29">
        <w:rPr>
          <w:rFonts w:ascii="Times New Roman" w:hAnsi="Times New Roman" w:cs="Times New Roman"/>
          <w:sz w:val="24"/>
          <w:szCs w:val="24"/>
        </w:rPr>
        <w:t xml:space="preserve">В этом году российские перевозчики стали нести повышенную ответственность за нарушение требований по эксплуатации </w:t>
      </w:r>
      <w:proofErr w:type="spellStart"/>
      <w:r w:rsidR="00EE2E29"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 w:rsidR="00EE2E29">
        <w:rPr>
          <w:rFonts w:ascii="Times New Roman" w:hAnsi="Times New Roman" w:cs="Times New Roman"/>
          <w:sz w:val="24"/>
          <w:szCs w:val="24"/>
        </w:rPr>
        <w:t xml:space="preserve"> и за игнорирование норм времени управления транспортными средствами. Новые штрафы распространяются на всех владельцев и водителей грузовиков категорий </w:t>
      </w:r>
      <w:r w:rsidR="00EE2E2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2E29" w:rsidRPr="00EE2E29">
        <w:rPr>
          <w:rFonts w:ascii="Times New Roman" w:hAnsi="Times New Roman" w:cs="Times New Roman"/>
          <w:sz w:val="24"/>
          <w:szCs w:val="24"/>
        </w:rPr>
        <w:t>2</w:t>
      </w:r>
      <w:r w:rsidR="00EE2E29">
        <w:rPr>
          <w:rFonts w:ascii="Times New Roman" w:hAnsi="Times New Roman" w:cs="Times New Roman"/>
          <w:sz w:val="24"/>
          <w:szCs w:val="24"/>
        </w:rPr>
        <w:t>,</w:t>
      </w:r>
      <w:r w:rsidR="00EE2E29" w:rsidRPr="00EE2E29">
        <w:rPr>
          <w:rFonts w:ascii="Times New Roman" w:hAnsi="Times New Roman" w:cs="Times New Roman"/>
          <w:sz w:val="24"/>
          <w:szCs w:val="24"/>
        </w:rPr>
        <w:t xml:space="preserve"> </w:t>
      </w:r>
      <w:r w:rsidR="00EE2E2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2E29" w:rsidRPr="00EE2E29">
        <w:rPr>
          <w:rFonts w:ascii="Times New Roman" w:hAnsi="Times New Roman" w:cs="Times New Roman"/>
          <w:sz w:val="24"/>
          <w:szCs w:val="24"/>
        </w:rPr>
        <w:t xml:space="preserve">3, </w:t>
      </w:r>
      <w:r w:rsidR="00EE2E29">
        <w:rPr>
          <w:rFonts w:ascii="Times New Roman" w:hAnsi="Times New Roman" w:cs="Times New Roman"/>
          <w:sz w:val="24"/>
          <w:szCs w:val="24"/>
        </w:rPr>
        <w:t xml:space="preserve">автобусов категорий </w:t>
      </w:r>
      <w:r w:rsidR="00EE2E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E2E29" w:rsidRPr="00EE2E29">
        <w:rPr>
          <w:rFonts w:ascii="Times New Roman" w:hAnsi="Times New Roman" w:cs="Times New Roman"/>
          <w:sz w:val="24"/>
          <w:szCs w:val="24"/>
        </w:rPr>
        <w:t>2,</w:t>
      </w:r>
      <w:r w:rsidR="00E245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E2E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E2E29" w:rsidRPr="00EE2E29">
        <w:rPr>
          <w:rFonts w:ascii="Times New Roman" w:hAnsi="Times New Roman" w:cs="Times New Roman"/>
          <w:sz w:val="24"/>
          <w:szCs w:val="24"/>
        </w:rPr>
        <w:t>3.</w:t>
      </w:r>
      <w:r w:rsidR="00EE2E29">
        <w:rPr>
          <w:rFonts w:ascii="Times New Roman" w:hAnsi="Times New Roman" w:cs="Times New Roman"/>
          <w:sz w:val="24"/>
          <w:szCs w:val="24"/>
        </w:rPr>
        <w:t xml:space="preserve"> Наряду с юридическими организациями ответственность теперь возлагается и на физических лиц. В </w:t>
      </w:r>
      <w:proofErr w:type="gramStart"/>
      <w:r w:rsidR="00EE2E2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EE2E29">
        <w:rPr>
          <w:rFonts w:ascii="Times New Roman" w:hAnsi="Times New Roman" w:cs="Times New Roman"/>
          <w:sz w:val="24"/>
          <w:szCs w:val="24"/>
        </w:rPr>
        <w:t xml:space="preserve"> когда транспорт вышел в рейс без тахографа, либо с </w:t>
      </w:r>
      <w:proofErr w:type="spellStart"/>
      <w:r w:rsidR="00EE2E29"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  <w:r w:rsidR="00EE2E29">
        <w:rPr>
          <w:rFonts w:ascii="Times New Roman" w:hAnsi="Times New Roman" w:cs="Times New Roman"/>
          <w:sz w:val="24"/>
          <w:szCs w:val="24"/>
        </w:rPr>
        <w:t xml:space="preserve">, который не соответствует </w:t>
      </w:r>
      <w:r w:rsidR="00BD56DD">
        <w:rPr>
          <w:rFonts w:ascii="Times New Roman" w:hAnsi="Times New Roman" w:cs="Times New Roman"/>
          <w:sz w:val="24"/>
          <w:szCs w:val="24"/>
        </w:rPr>
        <w:t>установленным стандартам</w:t>
      </w:r>
      <w:r w:rsidR="00EE2E2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EE2E29">
        <w:rPr>
          <w:rFonts w:ascii="Times New Roman" w:hAnsi="Times New Roman" w:cs="Times New Roman"/>
          <w:sz w:val="24"/>
          <w:szCs w:val="24"/>
        </w:rPr>
        <w:t>неисправен</w:t>
      </w:r>
      <w:proofErr w:type="gramEnd"/>
      <w:r w:rsidR="00EE2E29">
        <w:rPr>
          <w:rFonts w:ascii="Times New Roman" w:hAnsi="Times New Roman" w:cs="Times New Roman"/>
          <w:sz w:val="24"/>
          <w:szCs w:val="24"/>
        </w:rPr>
        <w:t xml:space="preserve">, перевозчики рискуют получить штрафы, предусмотренные ч. 1 и ч. 2 статьи 11.23 КоАП РФ.  Стоит отметить, что к штрафам может привести нарушение требований к эксплуатации </w:t>
      </w:r>
      <w:proofErr w:type="spellStart"/>
      <w:r w:rsidR="00EE2E29"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 w:rsidR="00EE2E29">
        <w:rPr>
          <w:rFonts w:ascii="Times New Roman" w:hAnsi="Times New Roman" w:cs="Times New Roman"/>
          <w:sz w:val="24"/>
          <w:szCs w:val="24"/>
        </w:rPr>
        <w:t xml:space="preserve">. В случае несоблюдения норм времени управления транспортным средством и выявления нарушений режимов труда и отдыха перевозчикам грозит ответственность по части 3 статьи 11.23 КоАП РФ. </w:t>
      </w:r>
    </w:p>
    <w:p w:rsidR="00EE2E29" w:rsidRPr="00EE2E29" w:rsidRDefault="00EE2E29" w:rsidP="00EE2E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2E29" w:rsidRPr="00EE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2F"/>
    <w:rsid w:val="001C3CBF"/>
    <w:rsid w:val="00BD56DD"/>
    <w:rsid w:val="00D041C3"/>
    <w:rsid w:val="00DD749A"/>
    <w:rsid w:val="00E245B4"/>
    <w:rsid w:val="00E81E2F"/>
    <w:rsid w:val="00E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2020-09-01T06:04:00Z</dcterms:created>
  <dcterms:modified xsi:type="dcterms:W3CDTF">2020-09-01T07:30:00Z</dcterms:modified>
</cp:coreProperties>
</file>